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CD" w:rsidRPr="00D915FF" w:rsidRDefault="00043CCD" w:rsidP="00043CCD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D915FF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043CCD" w:rsidRPr="00D915FF" w:rsidRDefault="00043CCD" w:rsidP="00043CCD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D915FF">
        <w:rPr>
          <w:rFonts w:ascii="Times New Roman" w:eastAsia="Calibri" w:hAnsi="Times New Roman" w:cs="Times New Roman"/>
          <w:sz w:val="30"/>
          <w:szCs w:val="30"/>
        </w:rPr>
        <w:t xml:space="preserve">Протокол заседания комиссии по противодействию коррупции </w:t>
      </w:r>
    </w:p>
    <w:p w:rsidR="00043CCD" w:rsidRPr="00D915FF" w:rsidRDefault="00043CCD" w:rsidP="00043CCD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от 03.01.2023 № 1</w:t>
      </w:r>
      <w:r w:rsidRPr="00D915F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43CCD" w:rsidRDefault="00043CCD" w:rsidP="00043C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</w:p>
    <w:p w:rsidR="00043CCD" w:rsidRDefault="00043CCD" w:rsidP="00043C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</w:p>
    <w:p w:rsidR="00043CCD" w:rsidRPr="00043CCD" w:rsidRDefault="00043CCD" w:rsidP="00043CCD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043CC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План работы</w:t>
      </w:r>
      <w:r w:rsidRPr="00043CCD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br/>
      </w:r>
      <w:r w:rsidRPr="00043CC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комиссии по противодействию коррупции</w:t>
      </w:r>
      <w:r w:rsidRPr="00043CCD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br/>
      </w:r>
      <w:r w:rsidRPr="00043CC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ГУДО «Детский сад №30 г. Бреста»</w:t>
      </w:r>
      <w:r w:rsidRPr="00043CCD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br/>
      </w:r>
      <w:r w:rsidRPr="00043CC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на 2023 год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237"/>
        <w:gridCol w:w="135"/>
        <w:gridCol w:w="2446"/>
        <w:gridCol w:w="2029"/>
      </w:tblGrid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№ </w:t>
            </w:r>
            <w:proofErr w:type="spellStart"/>
            <w:proofErr w:type="gram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</w:t>
            </w:r>
            <w:proofErr w:type="spellEnd"/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/</w:t>
            </w:r>
            <w:proofErr w:type="spell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</w:t>
            </w:r>
            <w:proofErr w:type="spellEnd"/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Наименование мероприятия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Ответственные исполнители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Срок реализации мероприятия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1. Организационные мероприятия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1.1.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043C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Разработка и утверждение «Плана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мероприятий 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по противодействию коррупции ГУ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Детский сад №30 г. Бреста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Заведующий,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Январь 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1.2.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043C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Разработка и утверждение «Плана работы по противодействию коррупции ГУ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Детский сад №30 г. Бреста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Директор, 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Январь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1.3.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Формирование комиссии по противодействию коррупции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Заведующий,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Январь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1.4.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AEA" w:rsidRDefault="00043CCD" w:rsidP="00A742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Председатель,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ч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043C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,</w:t>
            </w:r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Октябрь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1.5.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1.6.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043C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Контроль за</w:t>
            </w:r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обоснованностью распределения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тарифных ставок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графиков работы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, согласование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распорядка дня.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Август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lastRenderedPageBreak/>
              <w:t>1.7.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По мере поступления информации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2. Отчеты, участие в </w:t>
            </w:r>
            <w:proofErr w:type="spell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антикоррупционном</w:t>
            </w:r>
            <w:proofErr w:type="spell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контроле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2.1.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043C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Представление отчетов по исполнению Плана работы комиссии по противодействию коррупции ГУ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Детский сад № 30 г. Бреста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Июль, январь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2.2.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043C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ежегодных деклараций о доходах и имуществе, установленных ст. 17 Закона Республики Беларусь «О борьбе с коррупцией» и ст. 23 Закона Республики Беларусь «О государственной службе в Республике Беларусь»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Заведующий 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До 1 марта, ежегодно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2.3.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Контроль состояния и эффективности противодействия коррупции в ГУ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Детский сад № 30 г. Бреста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» (анкетирование по вопросам коррупции), анализ результатов мониторинга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Май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3. Правовое просвещение и повышение </w:t>
            </w:r>
            <w:proofErr w:type="spell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антикоррупционной</w:t>
            </w:r>
            <w:proofErr w:type="spell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компетентности работников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3.1.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043C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Рассмотрение вопросов исполнения законодательства о противодействии коррупции и разъяснение работникам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учреждения дошкольного образования 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законодательства в сфере противодействия коррупции на педагогических советах с приглашением сотрудников 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lastRenderedPageBreak/>
              <w:t xml:space="preserve">Заведующий 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lastRenderedPageBreak/>
              <w:t>3.2.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Проведение работы по разъяснению в коллективе учреждения образования нормативных актов (Директива № 1, Декрет № 5), направленной на укрепление трудовой дисциплины и порядка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Зведующий</w:t>
            </w:r>
            <w:proofErr w:type="spell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Сентябрь, январь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3.3.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Информирование коллектива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По мере поступления информации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4. Информационное обеспечение реализации </w:t>
            </w:r>
            <w:proofErr w:type="spell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антикоррупционной</w:t>
            </w:r>
            <w:proofErr w:type="spell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политики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4.1.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Размещение на информационных стендах ГУ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Детский сад № 30 г. Бреста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»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4.2.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Размещение на сайте учреждения образования информации об осуществлении мер по противодействию коррупции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4.3.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Размещение на информационном стенде информации о деятельности Попечительского совета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5. Организация взаимодействия с родителями (законными представителями) и общественностью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5.1.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Осуществление личного приема родителей (законных представителей) руководством учреждения образования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Заведующий 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5.2.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Default="00043CCD" w:rsidP="00A742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Рассмотрение в соответствии с действующим законодательством 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lastRenderedPageBreak/>
              <w:t>обращений граждан, содержащих сведения о коррупции, находящиеся в компетенции руководства учреждения образования</w:t>
            </w:r>
          </w:p>
          <w:p w:rsidR="00131AEA" w:rsidRPr="00E109DB" w:rsidRDefault="00131AEA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lastRenderedPageBreak/>
              <w:t>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Ежеквартально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6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. Осуществление контроля финансово-хозяйственной и образовательной деятельности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целях предупреждения коррупции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6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.1.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Осуществление </w:t>
            </w:r>
            <w:proofErr w:type="gram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контроля за</w:t>
            </w:r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использованием приобретенного и полученного оборудования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6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.2.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Предупреждение фактов сбора денежных средств на приобретение подарков для педагогических работников, а также на укрепление материально-технической базы без привлечения Попечительского совета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6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.3.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Осуществление </w:t>
            </w:r>
            <w:proofErr w:type="gram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контроля   за</w:t>
            </w:r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организацией и проведением итоговой аттестации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Июнь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6.4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Контроль за недопущением фактов неправомерного взимания денежных сре</w:t>
            </w:r>
            <w:proofErr w:type="gram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дств с р</w:t>
            </w:r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одителей (законных представителей)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6.5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Контроль за</w:t>
            </w:r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деятельностью Попечительского совета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Члены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6.6.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Осуществление </w:t>
            </w:r>
            <w:proofErr w:type="gram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контроля за</w:t>
            </w:r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организацией приема на работу в соответствии со штатным расписанием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6.7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4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Default="00043CCD" w:rsidP="00A742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Осуществление </w:t>
            </w:r>
            <w:proofErr w:type="gramStart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контроля за</w:t>
            </w:r>
            <w:proofErr w:type="gramEnd"/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правильностью предоставления трудовых отпусков, связанных с обучением работников в учебных заведениях</w:t>
            </w:r>
          </w:p>
          <w:p w:rsidR="00131AEA" w:rsidRPr="00E109DB" w:rsidRDefault="00131AEA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Заведующий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председатель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 течение года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lastRenderedPageBreak/>
              <w:t>Вопросы, выносимые на заседании комиссии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</w:tr>
      <w:tr w:rsidR="00FD02FB" w:rsidRPr="00E109DB" w:rsidTr="008924E6"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Наименование мероприятия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Срок выполнения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Ответственные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Первое заседание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</w:tr>
      <w:tr w:rsidR="00FD02FB" w:rsidRPr="00E109DB" w:rsidTr="008924E6"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131AEA" w:rsidRDefault="00043CCD" w:rsidP="00A74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Ознакомление членов комиссии по противодействию коррупции с нормативными документами, регулирующими деятельность комиссии по противодействию коррупции.</w:t>
            </w:r>
          </w:p>
          <w:p w:rsidR="00131AEA" w:rsidRPr="00131AEA" w:rsidRDefault="00131AEA" w:rsidP="00A74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Разработка и утверждение плана </w:t>
            </w: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мероприятий по </w:t>
            </w: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противодействию коррупции на 2023 год.</w:t>
            </w:r>
          </w:p>
          <w:p w:rsidR="00043CCD" w:rsidRPr="00131AEA" w:rsidRDefault="00131AEA" w:rsidP="00131A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Разработка и утверждение плана работы комиссии по противодействию коррупции на 2023 год.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03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 января, 2023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8924E6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Заведующий 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Председатель комиссии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</w:tr>
      <w:tr w:rsidR="00043CCD" w:rsidRPr="00E109DB" w:rsidTr="008924E6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Второе заседание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</w:tr>
      <w:tr w:rsidR="00FD02FB" w:rsidRPr="00E109DB" w:rsidTr="008924E6"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043CCD" w:rsidP="00A74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Выполнение законодательства в сфере работы с обращениями граждан и юридических лиц, осуществление административных процедур.</w:t>
            </w:r>
          </w:p>
          <w:p w:rsidR="00043CCD" w:rsidRPr="00E109DB" w:rsidRDefault="00043CCD" w:rsidP="00A74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Соблюдение трудовой дисциплины, учета рабочего времени.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Декабрь </w:t>
            </w:r>
            <w:r w:rsidR="00043CCD"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, 2023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CCD" w:rsidRPr="00E109DB" w:rsidRDefault="00FD02FB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 xml:space="preserve">Заведующий 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председатель комиссии</w:t>
            </w:r>
          </w:p>
          <w:p w:rsidR="00043CCD" w:rsidRPr="00E109DB" w:rsidRDefault="00043CCD" w:rsidP="00A742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09DB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</w:tr>
    </w:tbl>
    <w:p w:rsidR="00BF25E5" w:rsidRDefault="00BF25E5"/>
    <w:sectPr w:rsidR="00BF25E5" w:rsidSect="00B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D34"/>
    <w:multiLevelType w:val="multilevel"/>
    <w:tmpl w:val="73BA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022C2"/>
    <w:multiLevelType w:val="multilevel"/>
    <w:tmpl w:val="6532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CCD"/>
    <w:rsid w:val="00043CCD"/>
    <w:rsid w:val="00131AEA"/>
    <w:rsid w:val="00193CB3"/>
    <w:rsid w:val="00320B73"/>
    <w:rsid w:val="008924E6"/>
    <w:rsid w:val="00BF25E5"/>
    <w:rsid w:val="00F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CD"/>
    <w:pPr>
      <w:spacing w:after="20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2023-03-16T10:33:00Z</cp:lastPrinted>
  <dcterms:created xsi:type="dcterms:W3CDTF">2023-03-16T09:13:00Z</dcterms:created>
  <dcterms:modified xsi:type="dcterms:W3CDTF">2023-03-16T10:35:00Z</dcterms:modified>
</cp:coreProperties>
</file>